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C1D" w:rsidRPr="00706DFF" w:rsidRDefault="00125C1D" w:rsidP="00125C1D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06DFF">
        <w:rPr>
          <w:rFonts w:ascii="Times New Roman" w:hAnsi="Times New Roman" w:cs="Times New Roman"/>
          <w:b/>
          <w:sz w:val="24"/>
          <w:szCs w:val="24"/>
          <w:lang w:val="en-US"/>
        </w:rPr>
        <w:t xml:space="preserve">From the Excellent </w:t>
      </w:r>
      <w:proofErr w:type="gramStart"/>
      <w:r w:rsidRPr="00706DFF">
        <w:rPr>
          <w:rFonts w:ascii="Times New Roman" w:hAnsi="Times New Roman" w:cs="Times New Roman"/>
          <w:b/>
          <w:sz w:val="24"/>
          <w:szCs w:val="24"/>
          <w:lang w:val="en-US"/>
        </w:rPr>
        <w:t>Book  Werner</w:t>
      </w:r>
      <w:proofErr w:type="gramEnd"/>
      <w:r w:rsidRPr="00706DF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06DFF">
        <w:rPr>
          <w:rFonts w:ascii="Times New Roman" w:hAnsi="Times New Roman" w:cs="Times New Roman"/>
          <w:b/>
          <w:sz w:val="24"/>
          <w:szCs w:val="24"/>
          <w:lang w:val="en-US"/>
        </w:rPr>
        <w:t>Krauth</w:t>
      </w:r>
      <w:proofErr w:type="spellEnd"/>
      <w:r w:rsidRPr="00706DFF">
        <w:rPr>
          <w:rFonts w:ascii="Times New Roman" w:hAnsi="Times New Roman" w:cs="Times New Roman"/>
          <w:b/>
          <w:sz w:val="24"/>
          <w:szCs w:val="24"/>
          <w:lang w:val="en-US"/>
        </w:rPr>
        <w:t>- February 11, 2005</w:t>
      </w:r>
    </w:p>
    <w:p w:rsidR="00125C1D" w:rsidRPr="00706DFF" w:rsidRDefault="00125C1D" w:rsidP="00125C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“Introduction </w:t>
      </w: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Monte Carlo Algorithms”, we get some significant issues about how to use random numbers and games to evaluate complicated integrals and describe complex phenomena.</w:t>
      </w:r>
    </w:p>
    <w:p w:rsidR="00125C1D" w:rsidRPr="00706DFF" w:rsidRDefault="00125C1D" w:rsidP="00125C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06DFF">
        <w:rPr>
          <w:rFonts w:ascii="Times New Roman" w:hAnsi="Times New Roman" w:cs="Times New Roman"/>
          <w:sz w:val="24"/>
          <w:szCs w:val="24"/>
          <w:lang w:val="en-US"/>
        </w:rPr>
        <w:t>We read…</w:t>
      </w:r>
    </w:p>
    <w:p w:rsidR="00125C1D" w:rsidRPr="00706DFF" w:rsidRDefault="00125C1D" w:rsidP="00125C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06DFF">
        <w:rPr>
          <w:rFonts w:ascii="Times New Roman" w:hAnsi="Times New Roman" w:cs="Times New Roman"/>
          <w:sz w:val="24"/>
          <w:szCs w:val="24"/>
          <w:lang w:val="en-US"/>
        </w:rPr>
        <w:t>The word “Monte Carlo method” can be traced back to a game very popular</w:t>
      </w:r>
    </w:p>
    <w:p w:rsidR="00125C1D" w:rsidRPr="00706DFF" w:rsidRDefault="00125C1D" w:rsidP="00125C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Monaco. It’s not what you think, it’s mostly a children’s pass-time played</w:t>
      </w:r>
    </w:p>
    <w:p w:rsidR="00125C1D" w:rsidRPr="00706DFF" w:rsidRDefault="00125C1D" w:rsidP="00125C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on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the beaches. On Wednesdays (when there is no school) and on weekends,</w:t>
      </w:r>
    </w:p>
    <w:p w:rsidR="00125C1D" w:rsidRPr="00706DFF" w:rsidRDefault="00125C1D" w:rsidP="00125C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they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get together, pick up a big stick, draw a circle and a square as shown in</w:t>
      </w:r>
    </w:p>
    <w:p w:rsidR="00125C1D" w:rsidRPr="00706DFF" w:rsidRDefault="00125C1D" w:rsidP="00125C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figure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>. They fill their pockets with pebbles 1. Then they stand around</w:t>
      </w: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,  close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their eyes, and throw the pebbles randomly in the direction of the square. Someone keeps track of the number of pebbles which hit the square,</w:t>
      </w:r>
    </w:p>
    <w:p w:rsidR="00125C1D" w:rsidRPr="00706DFF" w:rsidRDefault="00125C1D" w:rsidP="00125C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and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which fall within the circle (see figure). You will easily verify that</w:t>
      </w:r>
    </w:p>
    <w:p w:rsidR="00125C1D" w:rsidRPr="00706DFF" w:rsidRDefault="00125C1D" w:rsidP="00125C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ratio of pebbles in the circle to the ones in the whole square should come</w:t>
      </w:r>
    </w:p>
    <w:p w:rsidR="00125C1D" w:rsidRPr="00706DFF" w:rsidRDefault="00125C1D" w:rsidP="00125C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out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to be </w:t>
      </w:r>
      <w:r w:rsidRPr="00706DFF">
        <w:rPr>
          <w:rFonts w:ascii="Times New Roman" w:eastAsia="CMMI10" w:hAnsi="Times New Roman" w:cs="Times New Roman"/>
          <w:sz w:val="24"/>
          <w:szCs w:val="24"/>
        </w:rPr>
        <w:t>π</w:t>
      </w:r>
      <w:r w:rsidRPr="00706DFF">
        <w:rPr>
          <w:rFonts w:ascii="Times New Roman" w:eastAsia="CMMI10" w:hAnsi="Times New Roman" w:cs="Times New Roman"/>
          <w:sz w:val="24"/>
          <w:szCs w:val="24"/>
          <w:lang w:val="en-US"/>
        </w:rPr>
        <w:t>/</w:t>
      </w:r>
      <w:r w:rsidRPr="00706DFF">
        <w:rPr>
          <w:rFonts w:ascii="Times New Roman" w:hAnsi="Times New Roman" w:cs="Times New Roman"/>
          <w:sz w:val="24"/>
          <w:szCs w:val="24"/>
          <w:lang w:val="en-US"/>
        </w:rPr>
        <w:t>4, so there is much excitement when the 40th, 400th, 4000th is</w:t>
      </w:r>
    </w:p>
    <w:p w:rsidR="00125C1D" w:rsidRPr="00706DFF" w:rsidRDefault="00125C1D" w:rsidP="00125C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going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to be cast.</w:t>
      </w:r>
    </w:p>
    <w:p w:rsidR="00125C1D" w:rsidRPr="00706DFF" w:rsidRDefault="00125C1D" w:rsidP="00125C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06DFF">
        <w:rPr>
          <w:rFonts w:ascii="Times New Roman" w:hAnsi="Times New Roman" w:cs="Times New Roman"/>
          <w:sz w:val="24"/>
          <w:szCs w:val="24"/>
          <w:lang w:val="en-US"/>
        </w:rPr>
        <w:t>This breath-taking game is the only method I know to compute the number</w:t>
      </w:r>
    </w:p>
    <w:p w:rsidR="00125C1D" w:rsidRPr="00706DFF" w:rsidRDefault="00125C1D" w:rsidP="00125C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06DFF">
        <w:rPr>
          <w:rFonts w:ascii="Times New Roman" w:eastAsia="CMMI10" w:hAnsi="Times New Roman" w:cs="Times New Roman"/>
          <w:sz w:val="24"/>
          <w:szCs w:val="24"/>
        </w:rPr>
        <w:t>π</w:t>
      </w:r>
      <w:r w:rsidRPr="00706DFF">
        <w:rPr>
          <w:rFonts w:ascii="Times New Roman" w:eastAsia="CMMI10" w:hAnsi="Times New Roman" w:cs="Times New Roman"/>
          <w:sz w:val="24"/>
          <w:szCs w:val="24"/>
          <w:lang w:val="en-US"/>
        </w:rPr>
        <w:t xml:space="preserve"> </w:t>
      </w:r>
      <w:r w:rsidRPr="00706DFF">
        <w:rPr>
          <w:rFonts w:ascii="Times New Roman" w:hAnsi="Times New Roman" w:cs="Times New Roman"/>
          <w:sz w:val="24"/>
          <w:szCs w:val="24"/>
          <w:lang w:val="en-US"/>
        </w:rPr>
        <w:t>to arbitrary precision without using fancy measuring devices (meter,</w:t>
      </w:r>
    </w:p>
    <w:p w:rsidR="00125C1D" w:rsidRPr="00706DFF" w:rsidRDefault="00125C1D" w:rsidP="00125C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balance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>) or advanced mathematics (division, multiplication, trigonometry).</w:t>
      </w:r>
    </w:p>
    <w:p w:rsidR="00125C1D" w:rsidRPr="00706DFF" w:rsidRDefault="00125C1D" w:rsidP="00125C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06DFF">
        <w:rPr>
          <w:rFonts w:ascii="Times New Roman" w:hAnsi="Times New Roman" w:cs="Times New Roman"/>
          <w:sz w:val="24"/>
          <w:szCs w:val="24"/>
          <w:lang w:val="en-US"/>
        </w:rPr>
        <w:t>Children in Monaco can pass the whole afternoon at this game. You are</w:t>
      </w:r>
    </w:p>
    <w:p w:rsidR="00125C1D" w:rsidRPr="00706DFF" w:rsidRDefault="00125C1D" w:rsidP="00125C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invited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2 to write a little program to simulate the game. </w:t>
      </w:r>
      <w:proofErr w:type="spellStart"/>
      <w:r w:rsidRPr="00706DFF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Pr="00706D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6D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706DFF">
        <w:rPr>
          <w:rFonts w:ascii="Times New Roman" w:hAnsi="Times New Roman" w:cs="Times New Roman"/>
          <w:sz w:val="24"/>
          <w:szCs w:val="24"/>
        </w:rPr>
        <w:t xml:space="preserve"> </w:t>
      </w:r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06DFF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706DFF">
        <w:rPr>
          <w:rFonts w:ascii="Times New Roman" w:hAnsi="Times New Roman" w:cs="Times New Roman"/>
          <w:sz w:val="24"/>
          <w:szCs w:val="24"/>
        </w:rPr>
        <w:t xml:space="preserve"> </w:t>
      </w:r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06DFF">
        <w:rPr>
          <w:rFonts w:ascii="Times New Roman" w:hAnsi="Times New Roman" w:cs="Times New Roman"/>
          <w:sz w:val="24"/>
          <w:szCs w:val="24"/>
        </w:rPr>
        <w:t>never</w:t>
      </w:r>
      <w:proofErr w:type="spellEnd"/>
    </w:p>
    <w:p w:rsidR="00125C1D" w:rsidRPr="00706DFF" w:rsidRDefault="00125C1D" w:rsidP="00125C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written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a Monte Carlo program before, this will be your first one.</w:t>
      </w:r>
    </w:p>
    <w:p w:rsidR="00125C1D" w:rsidRPr="00706DFF" w:rsidRDefault="00125C1D" w:rsidP="00125C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06DFF">
        <w:rPr>
          <w:rFonts w:ascii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2941320" cy="210439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2104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C1D" w:rsidRPr="00706DFF" w:rsidRDefault="00125C1D" w:rsidP="00125C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25C1D" w:rsidRPr="00706DFF" w:rsidRDefault="00224690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Figure.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Children at play on the beaches of Monaco.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They spend their afternoons calculating </w:t>
      </w:r>
      <w:r w:rsidRPr="00706DFF">
        <w:rPr>
          <w:rFonts w:ascii="Times New Roman" w:eastAsia="CMMI10" w:hAnsi="Times New Roman" w:cs="Times New Roman"/>
          <w:sz w:val="24"/>
          <w:szCs w:val="24"/>
        </w:rPr>
        <w:t>π</w:t>
      </w:r>
      <w:r w:rsidRPr="00706DFF">
        <w:rPr>
          <w:rFonts w:ascii="Times New Roman" w:eastAsia="CMMI10" w:hAnsi="Times New Roman" w:cs="Times New Roman"/>
          <w:sz w:val="24"/>
          <w:szCs w:val="24"/>
          <w:lang w:val="en-US"/>
        </w:rPr>
        <w:t xml:space="preserve"> </w:t>
      </w:r>
      <w:r w:rsidRPr="00706DFF">
        <w:rPr>
          <w:rFonts w:ascii="Times New Roman" w:hAnsi="Times New Roman" w:cs="Times New Roman"/>
          <w:sz w:val="24"/>
          <w:szCs w:val="24"/>
          <w:lang w:val="en-US"/>
        </w:rPr>
        <w:t>by a method which can be easily extended to general integrals.</w:t>
      </w:r>
    </w:p>
    <w:p w:rsidR="00224690" w:rsidRPr="00706DFF" w:rsidRDefault="00224690" w:rsidP="002246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This method is fully explained in the book </w:t>
      </w: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of  </w:t>
      </w:r>
      <w:r w:rsidRPr="00706DFF">
        <w:rPr>
          <w:rFonts w:ascii="Times New Roman" w:eastAsia="Calibri" w:hAnsi="Times New Roman" w:cs="Times New Roman"/>
          <w:sz w:val="24"/>
          <w:szCs w:val="24"/>
          <w:lang w:val="fr-FR"/>
        </w:rPr>
        <w:t>Landau</w:t>
      </w:r>
      <w:proofErr w:type="gramEnd"/>
      <w:r w:rsidRPr="00706DFF">
        <w:rPr>
          <w:rFonts w:ascii="Times New Roman" w:eastAsia="Calibri" w:hAnsi="Times New Roman" w:cs="Times New Roman"/>
          <w:sz w:val="24"/>
          <w:szCs w:val="24"/>
          <w:lang w:val="fr-FR"/>
        </w:rPr>
        <w:t>, R. H., P</w:t>
      </w:r>
      <w:r w:rsidRPr="00706DFF">
        <w:rPr>
          <w:rFonts w:ascii="Times New Roman" w:eastAsia="Calibri" w:hAnsi="Times New Roman" w:cs="Times New Roman"/>
          <w:sz w:val="24"/>
          <w:szCs w:val="24"/>
        </w:rPr>
        <w:t>α</w:t>
      </w:r>
      <w:proofErr w:type="spellStart"/>
      <w:r w:rsidRPr="00706DFF">
        <w:rPr>
          <w:rFonts w:ascii="Times New Roman" w:eastAsia="Calibri" w:hAnsi="Times New Roman" w:cs="Times New Roman"/>
          <w:sz w:val="24"/>
          <w:szCs w:val="24"/>
          <w:lang w:val="fr-FR"/>
        </w:rPr>
        <w:t>ez</w:t>
      </w:r>
      <w:proofErr w:type="spellEnd"/>
      <w:r w:rsidRPr="00706DF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, J., &amp; Bordeianu, C. (2008). </w:t>
      </w:r>
      <w:r w:rsidRPr="00706DF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 Survey of computational physics </w:t>
      </w:r>
      <w:proofErr w:type="gramStart"/>
      <w:r w:rsidRPr="00706DFF">
        <w:rPr>
          <w:rFonts w:ascii="Times New Roman" w:eastAsia="Calibri" w:hAnsi="Times New Roman" w:cs="Times New Roman"/>
          <w:sz w:val="24"/>
          <w:szCs w:val="24"/>
          <w:lang w:val="en-US"/>
        </w:rPr>
        <w:t>introductory  computational</w:t>
      </w:r>
      <w:proofErr w:type="gramEnd"/>
      <w:r w:rsidRPr="00706DF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science. New Jersey: Princeton University Press.</w:t>
      </w:r>
    </w:p>
    <w:p w:rsidR="00224690" w:rsidRPr="00706DFF" w:rsidRDefault="00224690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24690" w:rsidRPr="00706DFF" w:rsidRDefault="00224690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06DFF">
        <w:rPr>
          <w:rFonts w:ascii="Times New Roman" w:hAnsi="Times New Roman" w:cs="Times New Roman"/>
          <w:b/>
          <w:sz w:val="24"/>
          <w:szCs w:val="24"/>
          <w:lang w:val="en-US"/>
        </w:rPr>
        <w:t>Problem: Monte Carlo Integration by Stone Throwing</w:t>
      </w:r>
    </w:p>
    <w:p w:rsidR="00224690" w:rsidRPr="00706DFF" w:rsidRDefault="00224690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06DFF">
        <w:rPr>
          <w:rFonts w:ascii="Times New Roman" w:hAnsi="Times New Roman" w:cs="Times New Roman"/>
          <w:sz w:val="24"/>
          <w:szCs w:val="24"/>
          <w:lang w:val="en-US"/>
        </w:rPr>
        <w:t>Imagine yourself as a farmer walking to your furthermost field to add algae-eating</w:t>
      </w:r>
    </w:p>
    <w:p w:rsidR="00224690" w:rsidRPr="00706DFF" w:rsidRDefault="00224690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fish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to a pond having an algae explosion. You get there only to read the instructions</w:t>
      </w:r>
    </w:p>
    <w:p w:rsidR="00224690" w:rsidRPr="00706DFF" w:rsidRDefault="00224690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and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discover that you need to know the area of the pond in order to determine</w:t>
      </w:r>
    </w:p>
    <w:p w:rsidR="00224690" w:rsidRPr="00706DFF" w:rsidRDefault="00224690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correct number of the fish to add. Your </w:t>
      </w:r>
      <w:r w:rsidRPr="00706DF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problem </w:t>
      </w:r>
      <w:r w:rsidRPr="00706DFF">
        <w:rPr>
          <w:rFonts w:ascii="Times New Roman" w:hAnsi="Times New Roman" w:cs="Times New Roman"/>
          <w:sz w:val="24"/>
          <w:szCs w:val="24"/>
          <w:lang w:val="en-US"/>
        </w:rPr>
        <w:t>is to measure the area of this</w:t>
      </w:r>
    </w:p>
    <w:p w:rsidR="00224690" w:rsidRPr="00706DFF" w:rsidRDefault="00224690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irregularly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shaped pond with just the materials at hand .</w:t>
      </w:r>
    </w:p>
    <w:p w:rsidR="00224690" w:rsidRPr="00706DFF" w:rsidRDefault="00224690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06DFF">
        <w:rPr>
          <w:rFonts w:ascii="Times New Roman" w:hAnsi="Times New Roman" w:cs="Times New Roman"/>
          <w:sz w:val="24"/>
          <w:szCs w:val="24"/>
          <w:lang w:val="en-US"/>
        </w:rPr>
        <w:t>It is hard to believe that Monte Carlo techniques can be used to evaluate integrals.</w:t>
      </w:r>
    </w:p>
    <w:p w:rsidR="00224690" w:rsidRPr="00706DFF" w:rsidRDefault="00224690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After all, we do not want to gamble on the values! While it is true </w:t>
      </w: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that other methods</w:t>
      </w:r>
      <w:proofErr w:type="gramEnd"/>
    </w:p>
    <w:p w:rsidR="00224690" w:rsidRPr="00706DFF" w:rsidRDefault="00224690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lastRenderedPageBreak/>
        <w:t>are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preferable for single and double integrals, Monte Carlo techniques are best when</w:t>
      </w:r>
    </w:p>
    <w:p w:rsidR="00224690" w:rsidRPr="00706DFF" w:rsidRDefault="00224690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dimensionality of integrations gets large! For our pond problem, we will use a</w:t>
      </w:r>
    </w:p>
    <w:p w:rsidR="00224690" w:rsidRDefault="00224690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06DFF">
        <w:rPr>
          <w:rFonts w:ascii="Times New Roman" w:hAnsi="Times New Roman" w:cs="Times New Roman"/>
          <w:i/>
          <w:iCs/>
          <w:sz w:val="24"/>
          <w:szCs w:val="24"/>
        </w:rPr>
        <w:t>sampling</w:t>
      </w:r>
      <w:proofErr w:type="spellEnd"/>
      <w:r w:rsidRPr="00706DF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06DF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06DFF">
        <w:rPr>
          <w:rFonts w:ascii="Times New Roman" w:hAnsi="Times New Roman" w:cs="Times New Roman"/>
          <w:sz w:val="24"/>
          <w:szCs w:val="24"/>
        </w:rPr>
        <w:t>technique</w:t>
      </w:r>
      <w:proofErr w:type="spellEnd"/>
      <w:r w:rsidRPr="00706DFF">
        <w:rPr>
          <w:rFonts w:ascii="Times New Roman" w:hAnsi="Times New Roman" w:cs="Times New Roman"/>
          <w:sz w:val="24"/>
          <w:szCs w:val="24"/>
        </w:rPr>
        <w:t xml:space="preserve"> (</w:t>
      </w:r>
      <w:r w:rsidR="00706DFF">
        <w:rPr>
          <w:rFonts w:ascii="Times New Roman" w:hAnsi="Times New Roman" w:cs="Times New Roman"/>
          <w:sz w:val="24"/>
          <w:szCs w:val="24"/>
          <w:lang w:val="en-US"/>
        </w:rPr>
        <w:t xml:space="preserve">see </w:t>
      </w:r>
      <w:proofErr w:type="spellStart"/>
      <w:r w:rsidRPr="00706DFF">
        <w:rPr>
          <w:rFonts w:ascii="Times New Roman" w:hAnsi="Times New Roman" w:cs="Times New Roman"/>
          <w:sz w:val="24"/>
          <w:szCs w:val="24"/>
        </w:rPr>
        <w:t>Figure</w:t>
      </w:r>
      <w:proofErr w:type="spellEnd"/>
      <w:r w:rsidR="00706DFF" w:rsidRPr="00706DF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706DFF" w:rsidRDefault="00706DFF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06DFF" w:rsidRDefault="00706DFF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2771775" cy="3143250"/>
            <wp:effectExtent l="19050" t="0" r="9525" b="0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DFF" w:rsidRDefault="00706DFF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06DFF" w:rsidRDefault="00706DFF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Figure: The sampling technique </w:t>
      </w:r>
    </w:p>
    <w:p w:rsidR="00706DFF" w:rsidRDefault="00706DFF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06DFF" w:rsidRPr="00706DFF" w:rsidRDefault="00706DFF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algorithm is described below: </w:t>
      </w:r>
    </w:p>
    <w:p w:rsidR="00224690" w:rsidRPr="00706DFF" w:rsidRDefault="00224690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24690" w:rsidRPr="00706DFF" w:rsidRDefault="00224690" w:rsidP="00224690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06DFF">
        <w:rPr>
          <w:rFonts w:ascii="Times New Roman" w:hAnsi="Times New Roman" w:cs="Times New Roman"/>
          <w:sz w:val="24"/>
          <w:szCs w:val="24"/>
          <w:lang w:val="en-US"/>
        </w:rPr>
        <w:t>Walk off a box that completely encloses the pond and remove any pebbles</w:t>
      </w:r>
    </w:p>
    <w:p w:rsidR="00224690" w:rsidRPr="00706DFF" w:rsidRDefault="00224690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lying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on the ground within the box.</w:t>
      </w:r>
    </w:p>
    <w:p w:rsidR="00224690" w:rsidRPr="00706DFF" w:rsidRDefault="00224690" w:rsidP="0022469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en-US"/>
        </w:rPr>
      </w:pPr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2. Measure the lengths of the sides in natural units like </w:t>
      </w:r>
      <w:r w:rsidRPr="00706DFF">
        <w:rPr>
          <w:rFonts w:ascii="Times New Roman" w:hAnsi="Times New Roman" w:cs="Times New Roman"/>
          <w:i/>
          <w:iCs/>
          <w:sz w:val="24"/>
          <w:szCs w:val="24"/>
          <w:lang w:val="en-US"/>
        </w:rPr>
        <w:t>feet</w:t>
      </w:r>
      <w:r w:rsidRPr="00706DFF">
        <w:rPr>
          <w:rFonts w:ascii="Times New Roman" w:hAnsi="Times New Roman" w:cs="Times New Roman"/>
          <w:sz w:val="24"/>
          <w:szCs w:val="24"/>
          <w:lang w:val="en-US"/>
        </w:rPr>
        <w:t>. This tells you the</w:t>
      </w:r>
    </w:p>
    <w:p w:rsidR="00224690" w:rsidRPr="00706DFF" w:rsidRDefault="00224690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area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of the enclosing box.</w:t>
      </w:r>
    </w:p>
    <w:p w:rsidR="00224690" w:rsidRPr="00706DFF" w:rsidRDefault="00224690" w:rsidP="0022469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en-US"/>
        </w:rPr>
      </w:pPr>
      <w:r w:rsidRPr="00706DFF">
        <w:rPr>
          <w:rFonts w:ascii="Times New Roman" w:hAnsi="Times New Roman" w:cs="Times New Roman"/>
          <w:sz w:val="24"/>
          <w:szCs w:val="24"/>
          <w:lang w:val="en-US"/>
        </w:rPr>
        <w:t>3. Grab a bunch of pebbles, count their number, and then throw them up in the</w:t>
      </w:r>
    </w:p>
    <w:p w:rsidR="00224690" w:rsidRPr="00706DFF" w:rsidRDefault="00224690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air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in random directions.</w:t>
      </w:r>
    </w:p>
    <w:p w:rsidR="00224690" w:rsidRPr="00706DFF" w:rsidRDefault="00224690" w:rsidP="0022469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en-US"/>
        </w:rPr>
      </w:pPr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4. Count the number of splashes in the pond </w:t>
      </w:r>
      <w:r w:rsidRPr="00706DFF">
        <w:rPr>
          <w:rFonts w:ascii="Times New Roman" w:eastAsia="CMMI10" w:hAnsi="Times New Roman" w:cs="Times New Roman"/>
          <w:i/>
          <w:iCs/>
          <w:sz w:val="24"/>
          <w:szCs w:val="24"/>
          <w:lang w:val="en-US"/>
        </w:rPr>
        <w:t xml:space="preserve"> </w:t>
      </w:r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and  the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number of pebbles</w:t>
      </w:r>
    </w:p>
    <w:p w:rsidR="00224690" w:rsidRPr="00706DFF" w:rsidRDefault="00224690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lying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on the ground within your box </w:t>
      </w:r>
    </w:p>
    <w:p w:rsidR="00224690" w:rsidRPr="00706DFF" w:rsidRDefault="00224690" w:rsidP="0022469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en-US"/>
        </w:rPr>
      </w:pPr>
      <w:r w:rsidRPr="00706DFF">
        <w:rPr>
          <w:rFonts w:ascii="Times New Roman" w:hAnsi="Times New Roman" w:cs="Times New Roman"/>
          <w:sz w:val="24"/>
          <w:szCs w:val="24"/>
          <w:lang w:val="en-US"/>
        </w:rPr>
        <w:t>5. Assuming that you threw the pebbles uniformly and randomly, the number</w:t>
      </w:r>
    </w:p>
    <w:p w:rsidR="00224690" w:rsidRPr="00706DFF" w:rsidRDefault="00224690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06DFF">
        <w:rPr>
          <w:rFonts w:ascii="Times New Roman" w:hAnsi="Times New Roman" w:cs="Times New Roman"/>
          <w:sz w:val="24"/>
          <w:szCs w:val="24"/>
          <w:lang w:val="en-US"/>
        </w:rPr>
        <w:t>of</w:t>
      </w:r>
      <w:proofErr w:type="gramEnd"/>
      <w:r w:rsidRPr="00706DFF">
        <w:rPr>
          <w:rFonts w:ascii="Times New Roman" w:hAnsi="Times New Roman" w:cs="Times New Roman"/>
          <w:sz w:val="24"/>
          <w:szCs w:val="24"/>
          <w:lang w:val="en-US"/>
        </w:rPr>
        <w:t xml:space="preserve"> pebbles falling into the pond should be proportional to the area of the pond</w:t>
      </w:r>
    </w:p>
    <w:p w:rsidR="00224690" w:rsidRDefault="00224690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06DFF">
        <w:rPr>
          <w:rFonts w:ascii="Times New Roman" w:hAnsi="Times New Roman" w:cs="Times New Roman"/>
          <w:sz w:val="24"/>
          <w:szCs w:val="24"/>
          <w:lang w:val="en-US"/>
        </w:rPr>
        <w:t>You determine that area from the simple ratio</w:t>
      </w:r>
    </w:p>
    <w:p w:rsidR="00706DFF" w:rsidRDefault="00706DFF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06DFF" w:rsidRDefault="00706DFF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5274310" cy="885199"/>
            <wp:effectExtent l="19050" t="0" r="2540" b="0"/>
            <wp:docPr id="7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85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DFF" w:rsidRPr="009C590F" w:rsidRDefault="009C590F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9C590F">
        <w:rPr>
          <w:rFonts w:ascii="Times New Roman" w:hAnsi="Times New Roman" w:cs="Times New Roman"/>
          <w:b/>
          <w:sz w:val="24"/>
          <w:szCs w:val="24"/>
          <w:lang w:val="en-US"/>
        </w:rPr>
        <w:t>Figure(</w:t>
      </w:r>
      <w:proofErr w:type="gramEnd"/>
      <w:r w:rsidRPr="009C590F">
        <w:rPr>
          <w:rFonts w:ascii="Times New Roman" w:hAnsi="Times New Roman" w:cs="Times New Roman"/>
          <w:b/>
          <w:sz w:val="24"/>
          <w:szCs w:val="24"/>
          <w:lang w:val="en-US"/>
        </w:rPr>
        <w:t>6.44 in the book of Landau et.al) The calculation of the area of the pond</w:t>
      </w:r>
    </w:p>
    <w:p w:rsidR="009C590F" w:rsidRDefault="009C590F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C590F" w:rsidRDefault="009C590F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06DFF" w:rsidRDefault="00706DFF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 implement the algorithm we apply the following steps-they will be present at the Ejs Modeling:</w:t>
      </w:r>
    </w:p>
    <w:p w:rsidR="00706DFF" w:rsidRDefault="00706DFF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06DFF" w:rsidRDefault="00706DFF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el-GR"/>
        </w:rPr>
        <w:lastRenderedPageBreak/>
        <w:drawing>
          <wp:inline distT="0" distB="0" distL="0" distR="0">
            <wp:extent cx="5274310" cy="779452"/>
            <wp:effectExtent l="19050" t="0" r="2540" b="0"/>
            <wp:docPr id="10" name="Εικόνα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9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DFF" w:rsidRDefault="00706DFF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06DFF" w:rsidRDefault="00706DFF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5274310" cy="1215536"/>
            <wp:effectExtent l="19050" t="0" r="2540" b="0"/>
            <wp:docPr id="13" name="Εικόνα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15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DFF" w:rsidRDefault="00706DFF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06DFF" w:rsidRDefault="00706DFF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C590F" w:rsidRDefault="009C590F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C590F" w:rsidRDefault="009C590F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Below we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persent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algorithm in Ejs </w:t>
      </w:r>
    </w:p>
    <w:p w:rsidR="009C590F" w:rsidRDefault="009C590F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C590F" w:rsidRDefault="009C590F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6731306" cy="3249976"/>
            <wp:effectExtent l="19050" t="0" r="0" b="0"/>
            <wp:docPr id="2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7207" cy="3247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DFF" w:rsidRDefault="00706DFF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85484" w:rsidRDefault="00785484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85484" w:rsidRDefault="00785484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85484" w:rsidRDefault="00785484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85484" w:rsidRDefault="00785484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85484" w:rsidRDefault="00785484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06DFF" w:rsidRDefault="009C590F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Figure.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algorithm in Ejs </w:t>
      </w:r>
    </w:p>
    <w:p w:rsidR="00785484" w:rsidRDefault="00785484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85484" w:rsidRPr="00706DFF" w:rsidRDefault="00785484" w:rsidP="002246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In the algorithm above we generate a random variable r and the other two variables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px,py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we examine if the sum of the squares of these variables lies inside the unit circle.</w:t>
      </w:r>
    </w:p>
    <w:sectPr w:rsidR="00785484" w:rsidRPr="00706DFF" w:rsidSect="00941D6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MMI10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3A5EDB"/>
    <w:multiLevelType w:val="hybridMultilevel"/>
    <w:tmpl w:val="6E62352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125C1D"/>
    <w:rsid w:val="00047245"/>
    <w:rsid w:val="00125C1D"/>
    <w:rsid w:val="00224690"/>
    <w:rsid w:val="003B3BDD"/>
    <w:rsid w:val="00706DFF"/>
    <w:rsid w:val="00785484"/>
    <w:rsid w:val="008A0EFA"/>
    <w:rsid w:val="00941D60"/>
    <w:rsid w:val="009C5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5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25C1D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246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591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Sarantos</dc:creator>
  <cp:keywords/>
  <dc:description/>
  <cp:lastModifiedBy>Sarantos</cp:lastModifiedBy>
  <cp:revision>6</cp:revision>
  <cp:lastPrinted>2014-04-16T19:58:00Z</cp:lastPrinted>
  <dcterms:created xsi:type="dcterms:W3CDTF">2014-04-16T19:39:00Z</dcterms:created>
  <dcterms:modified xsi:type="dcterms:W3CDTF">2014-04-16T20:09:00Z</dcterms:modified>
</cp:coreProperties>
</file>